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2C" w:rsidRPr="00286C2C" w:rsidRDefault="00286C2C" w:rsidP="00286C2C">
      <w:pPr>
        <w:shd w:val="clear" w:color="auto" w:fill="FFFFFF"/>
        <w:spacing w:before="326" w:line="317" w:lineRule="exact"/>
        <w:ind w:right="144"/>
        <w:jc w:val="right"/>
        <w:rPr>
          <w:color w:val="000000"/>
          <w:sz w:val="28"/>
          <w:szCs w:val="28"/>
        </w:rPr>
      </w:pPr>
      <w:r w:rsidRPr="00286C2C">
        <w:rPr>
          <w:color w:val="000000"/>
          <w:sz w:val="28"/>
          <w:szCs w:val="28"/>
        </w:rPr>
        <w:t>Приложение</w:t>
      </w:r>
    </w:p>
    <w:p w:rsidR="005A11B9" w:rsidRPr="00F17A04" w:rsidRDefault="00F17A04" w:rsidP="00F17A04">
      <w:pPr>
        <w:shd w:val="clear" w:color="auto" w:fill="FFFFFF"/>
        <w:spacing w:before="326" w:line="317" w:lineRule="exact"/>
        <w:ind w:right="144"/>
        <w:jc w:val="center"/>
        <w:rPr>
          <w:b/>
          <w:bCs/>
        </w:rPr>
      </w:pPr>
      <w:r w:rsidRPr="00F17A04">
        <w:rPr>
          <w:b/>
          <w:bCs/>
          <w:color w:val="000000"/>
          <w:sz w:val="28"/>
          <w:szCs w:val="28"/>
        </w:rPr>
        <w:t>М</w:t>
      </w:r>
      <w:r w:rsidR="005A11B9" w:rsidRPr="00F17A04">
        <w:rPr>
          <w:b/>
          <w:bCs/>
          <w:color w:val="000000"/>
          <w:sz w:val="28"/>
          <w:szCs w:val="28"/>
        </w:rPr>
        <w:t>етодическ</w:t>
      </w:r>
      <w:r w:rsidR="00F422F8">
        <w:rPr>
          <w:b/>
          <w:bCs/>
          <w:color w:val="000000"/>
          <w:sz w:val="28"/>
          <w:szCs w:val="28"/>
        </w:rPr>
        <w:t>ие</w:t>
      </w:r>
      <w:r w:rsidR="005A11B9" w:rsidRPr="00F17A04">
        <w:rPr>
          <w:b/>
          <w:bCs/>
          <w:color w:val="000000"/>
          <w:sz w:val="28"/>
          <w:szCs w:val="28"/>
        </w:rPr>
        <w:t xml:space="preserve"> рекомендаци</w:t>
      </w:r>
      <w:r w:rsidR="00F422F8">
        <w:rPr>
          <w:b/>
          <w:bCs/>
          <w:color w:val="000000"/>
          <w:sz w:val="28"/>
          <w:szCs w:val="28"/>
        </w:rPr>
        <w:t>и</w:t>
      </w:r>
      <w:r w:rsidR="005A11B9" w:rsidRPr="00F17A04">
        <w:rPr>
          <w:b/>
          <w:bCs/>
          <w:color w:val="000000"/>
          <w:sz w:val="28"/>
          <w:szCs w:val="28"/>
        </w:rPr>
        <w:t xml:space="preserve"> для</w:t>
      </w:r>
      <w:r w:rsidRPr="00F17A04">
        <w:rPr>
          <w:b/>
          <w:bCs/>
          <w:color w:val="000000"/>
          <w:sz w:val="28"/>
          <w:szCs w:val="28"/>
        </w:rPr>
        <w:t xml:space="preserve"> </w:t>
      </w:r>
      <w:r w:rsidR="005A11B9" w:rsidRPr="00F17A04">
        <w:rPr>
          <w:b/>
          <w:bCs/>
          <w:color w:val="000000"/>
          <w:sz w:val="28"/>
          <w:szCs w:val="28"/>
        </w:rPr>
        <w:t>педагогических работников по профилактике проявлений терроризма и</w:t>
      </w:r>
      <w:r w:rsidRPr="00F17A04">
        <w:rPr>
          <w:b/>
          <w:bCs/>
          <w:color w:val="000000"/>
          <w:sz w:val="28"/>
          <w:szCs w:val="28"/>
        </w:rPr>
        <w:t xml:space="preserve"> </w:t>
      </w:r>
      <w:r w:rsidR="005A11B9" w:rsidRPr="00F17A04">
        <w:rPr>
          <w:b/>
          <w:bCs/>
          <w:color w:val="000000"/>
          <w:sz w:val="28"/>
          <w:szCs w:val="28"/>
        </w:rPr>
        <w:t>экстремизма в образовательных организациях</w:t>
      </w:r>
    </w:p>
    <w:p w:rsidR="00F17A04" w:rsidRPr="00F17A04" w:rsidRDefault="00F17A04" w:rsidP="00F17A0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</w:p>
    <w:p w:rsidR="005A11B9" w:rsidRDefault="005A11B9" w:rsidP="00F17A04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 xml:space="preserve">Профилактика проявлений терроризма и экстремизма в образовательных </w:t>
      </w:r>
      <w:r>
        <w:rPr>
          <w:color w:val="000000"/>
          <w:sz w:val="28"/>
          <w:szCs w:val="28"/>
        </w:rPr>
        <w:t>организациях должна быть ориентиро</w:t>
      </w:r>
      <w:r w:rsidR="00F17A04">
        <w:rPr>
          <w:color w:val="000000"/>
          <w:sz w:val="28"/>
          <w:szCs w:val="28"/>
        </w:rPr>
        <w:t>вана на решение следующих задач:</w:t>
      </w:r>
      <w:r>
        <w:rPr>
          <w:color w:val="000000"/>
          <w:sz w:val="28"/>
          <w:szCs w:val="28"/>
        </w:rPr>
        <w:t xml:space="preserve"> </w:t>
      </w:r>
    </w:p>
    <w:p w:rsidR="005A11B9" w:rsidRDefault="00F17A04" w:rsidP="00F17A04">
      <w:pPr>
        <w:shd w:val="clear" w:color="auto" w:fill="FFFFFF"/>
        <w:tabs>
          <w:tab w:val="left" w:pos="970"/>
        </w:tabs>
        <w:spacing w:line="360" w:lineRule="auto"/>
        <w:ind w:firstLine="709"/>
        <w:jc w:val="both"/>
      </w:pPr>
      <w:r>
        <w:rPr>
          <w:color w:val="000000"/>
          <w:spacing w:val="-33"/>
          <w:sz w:val="28"/>
          <w:szCs w:val="28"/>
        </w:rPr>
        <w:t>1.</w:t>
      </w:r>
      <w:r w:rsidR="005A11B9">
        <w:rPr>
          <w:color w:val="000000"/>
          <w:sz w:val="28"/>
          <w:szCs w:val="28"/>
        </w:rPr>
        <w:tab/>
        <w:t>Недопущение распространения идеологии терроризма среди учащихся;</w:t>
      </w:r>
    </w:p>
    <w:p w:rsidR="005A11B9" w:rsidRDefault="005A11B9" w:rsidP="00F17A04">
      <w:pPr>
        <w:shd w:val="clear" w:color="auto" w:fill="FFFFFF"/>
        <w:tabs>
          <w:tab w:val="left" w:pos="970"/>
        </w:tabs>
        <w:spacing w:line="360" w:lineRule="auto"/>
        <w:ind w:firstLine="709"/>
        <w:jc w:val="both"/>
      </w:pPr>
      <w:r>
        <w:rPr>
          <w:color w:val="000000"/>
          <w:spacing w:val="-2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Формирование в молодежной среде неприятия идеологии терроризма в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различных ее проявлениях.</w:t>
      </w:r>
    </w:p>
    <w:p w:rsidR="00F17A04" w:rsidRDefault="005A11B9" w:rsidP="00F17A0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решения указанных задач</w:t>
      </w:r>
      <w:r w:rsidR="00F17A04">
        <w:rPr>
          <w:color w:val="000000"/>
          <w:sz w:val="28"/>
          <w:szCs w:val="28"/>
        </w:rPr>
        <w:t xml:space="preserve"> представляется целесообразным:</w:t>
      </w:r>
    </w:p>
    <w:p w:rsidR="005A11B9" w:rsidRDefault="00F17A04" w:rsidP="00F17A04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І. Организовать постоянный мониторинг общественного мнения </w:t>
      </w:r>
      <w:r w:rsidR="005A11B9">
        <w:rPr>
          <w:color w:val="000000"/>
          <w:sz w:val="28"/>
          <w:szCs w:val="28"/>
        </w:rPr>
        <w:t>в</w:t>
      </w:r>
    </w:p>
    <w:p w:rsidR="005A11B9" w:rsidRDefault="005A11B9" w:rsidP="00F17A04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>молодежной среде в целях выявления радикальных настроений среди учащихся</w:t>
      </w:r>
      <w:r>
        <w:rPr>
          <w:color w:val="000000"/>
          <w:spacing w:val="-3"/>
          <w:sz w:val="28"/>
          <w:szCs w:val="28"/>
        </w:rPr>
        <w:t>и студентов, в т.ч.:</w:t>
      </w:r>
    </w:p>
    <w:p w:rsidR="005A11B9" w:rsidRDefault="005A11B9" w:rsidP="00F17A04">
      <w:pPr>
        <w:numPr>
          <w:ilvl w:val="0"/>
          <w:numId w:val="1"/>
        </w:numPr>
        <w:shd w:val="clear" w:color="auto" w:fill="FFFFFF"/>
        <w:tabs>
          <w:tab w:val="left" w:pos="90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проводить регулярные опросы учащейся молодежи об отношении к </w:t>
      </w:r>
      <w:r>
        <w:rPr>
          <w:color w:val="000000"/>
          <w:spacing w:val="-2"/>
          <w:sz w:val="28"/>
          <w:szCs w:val="28"/>
        </w:rPr>
        <w:t xml:space="preserve">терроризму как способу решения социальных, экономических, политических </w:t>
      </w:r>
      <w:r>
        <w:rPr>
          <w:color w:val="000000"/>
          <w:sz w:val="28"/>
          <w:szCs w:val="28"/>
        </w:rPr>
        <w:t>религиозных и национальных проблем и противоречий;</w:t>
      </w:r>
    </w:p>
    <w:p w:rsidR="005A11B9" w:rsidRDefault="005A11B9" w:rsidP="00F17A04">
      <w:pPr>
        <w:numPr>
          <w:ilvl w:val="0"/>
          <w:numId w:val="1"/>
        </w:numPr>
        <w:shd w:val="clear" w:color="auto" w:fill="FFFFFF"/>
        <w:tabs>
          <w:tab w:val="left" w:pos="90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осуществлять контроль за деятельностью неформальных молодежных </w:t>
      </w:r>
      <w:r>
        <w:rPr>
          <w:color w:val="000000"/>
          <w:sz w:val="28"/>
          <w:szCs w:val="28"/>
        </w:rPr>
        <w:t>группировок и национальных сообществ (установление лидеров, активных членов, задач и характера активности);</w:t>
      </w:r>
    </w:p>
    <w:p w:rsidR="005A11B9" w:rsidRDefault="005A11B9" w:rsidP="00F17A04">
      <w:pPr>
        <w:numPr>
          <w:ilvl w:val="0"/>
          <w:numId w:val="1"/>
        </w:numPr>
        <w:shd w:val="clear" w:color="auto" w:fill="FFFFFF"/>
        <w:tabs>
          <w:tab w:val="left" w:pos="90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проводить личные беседы с учащимися, наиболее подверженными </w:t>
      </w:r>
      <w:r>
        <w:rPr>
          <w:color w:val="000000"/>
          <w:spacing w:val="-2"/>
          <w:sz w:val="28"/>
          <w:szCs w:val="28"/>
        </w:rPr>
        <w:t xml:space="preserve">влиянию террористических идей (дети из неблагополучных семей; выходцы из </w:t>
      </w:r>
      <w:r>
        <w:rPr>
          <w:color w:val="000000"/>
          <w:sz w:val="28"/>
          <w:szCs w:val="28"/>
        </w:rPr>
        <w:t xml:space="preserve">семей террористов и пособников, осужденных или уничтоженных в ходе </w:t>
      </w:r>
      <w:r>
        <w:rPr>
          <w:color w:val="000000"/>
          <w:spacing w:val="-2"/>
          <w:sz w:val="28"/>
          <w:szCs w:val="28"/>
        </w:rPr>
        <w:t xml:space="preserve">проведения специальных операций и др., учащиеся с выраженным изменением </w:t>
      </w:r>
      <w:r>
        <w:rPr>
          <w:color w:val="000000"/>
          <w:sz w:val="28"/>
          <w:szCs w:val="28"/>
        </w:rPr>
        <w:t>социального поведения, религиозного мировоззрения). Определение круга таких лиц полагаем целесообразным проводить с учетом консультаций специалистов - психологов, социологов;</w:t>
      </w:r>
    </w:p>
    <w:p w:rsidR="005A11B9" w:rsidRPr="00286C2C" w:rsidRDefault="005A11B9" w:rsidP="00F17A04">
      <w:pPr>
        <w:numPr>
          <w:ilvl w:val="0"/>
          <w:numId w:val="1"/>
        </w:numPr>
        <w:shd w:val="clear" w:color="auto" w:fill="FFFFFF"/>
        <w:tabs>
          <w:tab w:val="left" w:pos="90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обеспечить взаимодействие с правоохранительными органами для своевременного пресечения выявленных угроз террористического характера </w:t>
      </w:r>
      <w:r>
        <w:rPr>
          <w:color w:val="000000"/>
          <w:sz w:val="28"/>
          <w:szCs w:val="28"/>
        </w:rPr>
        <w:t>(пример угрозы - поступившая информация о намерении учащегося принять</w:t>
      </w:r>
      <w:r w:rsidR="00286C2C">
        <w:rPr>
          <w:color w:val="000000"/>
          <w:sz w:val="28"/>
          <w:szCs w:val="28"/>
        </w:rPr>
        <w:t xml:space="preserve"> </w:t>
      </w:r>
      <w:r w:rsidR="00F17A04" w:rsidRPr="00286C2C">
        <w:rPr>
          <w:color w:val="000000"/>
          <w:sz w:val="28"/>
          <w:szCs w:val="28"/>
        </w:rPr>
        <w:t xml:space="preserve">участие в </w:t>
      </w:r>
      <w:r w:rsidR="00F17A04" w:rsidRPr="00286C2C">
        <w:rPr>
          <w:color w:val="000000"/>
          <w:sz w:val="28"/>
          <w:szCs w:val="28"/>
        </w:rPr>
        <w:lastRenderedPageBreak/>
        <w:t xml:space="preserve">деятельности террористических организаций или оказывать </w:t>
      </w:r>
      <w:r w:rsidRPr="00286C2C">
        <w:rPr>
          <w:color w:val="000000"/>
          <w:sz w:val="28"/>
          <w:szCs w:val="28"/>
        </w:rPr>
        <w:t>поддержку такой деятельности).</w:t>
      </w:r>
    </w:p>
    <w:p w:rsidR="005A11B9" w:rsidRDefault="005A11B9" w:rsidP="00F17A04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2. 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т.ч.: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организовывать тематические классные часы (например, «Мировое </w:t>
      </w:r>
      <w:r>
        <w:rPr>
          <w:color w:val="000000"/>
          <w:spacing w:val="-1"/>
          <w:sz w:val="28"/>
          <w:szCs w:val="28"/>
        </w:rPr>
        <w:t xml:space="preserve">сообщество и терроризм», «Законодательство Российской Федерации в сфере </w:t>
      </w:r>
      <w:r>
        <w:rPr>
          <w:color w:val="000000"/>
          <w:sz w:val="28"/>
          <w:szCs w:val="28"/>
        </w:rPr>
        <w:t xml:space="preserve">противодействия терроризму» и </w:t>
      </w:r>
      <w:r>
        <w:rPr>
          <w:color w:val="000000"/>
          <w:spacing w:val="10"/>
          <w:sz w:val="28"/>
          <w:szCs w:val="28"/>
        </w:rPr>
        <w:t>т.п.);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организовывать лекции по антитеррористической тематике (например, </w:t>
      </w:r>
      <w:r>
        <w:rPr>
          <w:color w:val="000000"/>
          <w:spacing w:val="-1"/>
          <w:sz w:val="28"/>
          <w:szCs w:val="28"/>
        </w:rPr>
        <w:t xml:space="preserve">«Методы и способы вовлечения молодежи в террористическую деятельность и </w:t>
      </w:r>
      <w:r>
        <w:rPr>
          <w:color w:val="000000"/>
          <w:sz w:val="28"/>
          <w:szCs w:val="28"/>
        </w:rPr>
        <w:t>противодействие им»), с участием представителей правоохранительных структур, пс</w:t>
      </w:r>
      <w:r w:rsidR="00F17A04">
        <w:rPr>
          <w:color w:val="000000"/>
          <w:sz w:val="28"/>
          <w:szCs w:val="28"/>
        </w:rPr>
        <w:t>ихологов, социологов (возможно –</w:t>
      </w:r>
      <w:r>
        <w:rPr>
          <w:color w:val="000000"/>
          <w:sz w:val="28"/>
          <w:szCs w:val="28"/>
        </w:rPr>
        <w:t xml:space="preserve"> с привлечением лиц, отказавшихся от террористической деятельности);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проводить адресную профилактическую работу с учащимися, </w:t>
      </w:r>
      <w:r>
        <w:rPr>
          <w:color w:val="000000"/>
          <w:spacing w:val="-1"/>
          <w:sz w:val="28"/>
          <w:szCs w:val="28"/>
        </w:rPr>
        <w:t xml:space="preserve">подпавшими под воздействие террористических идей. При необходимости </w:t>
      </w:r>
      <w:r>
        <w:rPr>
          <w:color w:val="000000"/>
          <w:sz w:val="28"/>
          <w:szCs w:val="28"/>
        </w:rPr>
        <w:t>привлекать специалистов - психологов, социологов, представителей правоохранительных структур;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привлекать учащихся и молодежь к участию в мероприятиях, посвященных Дню солидарности в борьбе с терроризмом (флешмобы, возложение венков, вахты памяти и т.п.);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проводить мероприятия по отработке у учащихся и молодежи </w:t>
      </w:r>
      <w:r>
        <w:rPr>
          <w:color w:val="000000"/>
          <w:spacing w:val="-2"/>
          <w:sz w:val="28"/>
          <w:szCs w:val="28"/>
        </w:rPr>
        <w:t xml:space="preserve">практических навыков действий и поведения при совершении в их отношении </w:t>
      </w:r>
      <w:r>
        <w:rPr>
          <w:color w:val="000000"/>
          <w:spacing w:val="-1"/>
          <w:sz w:val="28"/>
          <w:szCs w:val="28"/>
        </w:rPr>
        <w:t>террористических актов (сценарии: захват заложников, угроза взрыва и пр.).</w:t>
      </w:r>
    </w:p>
    <w:p w:rsidR="005A11B9" w:rsidRDefault="005A11B9" w:rsidP="00F17A04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>З.</w:t>
      </w:r>
      <w:r w:rsidR="00286C2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Активно проводить пропагандистские мероприятия, направленных на </w:t>
      </w:r>
      <w:r>
        <w:rPr>
          <w:color w:val="000000"/>
          <w:sz w:val="28"/>
          <w:szCs w:val="28"/>
        </w:rPr>
        <w:t xml:space="preserve">дискредитацию террористической идеологии, формирование в молодежной </w:t>
      </w:r>
      <w:r>
        <w:rPr>
          <w:color w:val="000000"/>
          <w:spacing w:val="-1"/>
          <w:sz w:val="28"/>
          <w:szCs w:val="28"/>
        </w:rPr>
        <w:t>среде идей межнациональной и межрелигиозной толерантности, в т.ч</w:t>
      </w:r>
      <w:r w:rsidR="00286C2C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:</w:t>
      </w:r>
    </w:p>
    <w:p w:rsidR="005A11B9" w:rsidRDefault="005A11B9" w:rsidP="00F17A04">
      <w:pPr>
        <w:shd w:val="clear" w:color="auto" w:fill="FFFFFF"/>
        <w:tabs>
          <w:tab w:val="left" w:pos="950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развивать дискуссионные площа</w:t>
      </w:r>
      <w:r w:rsidR="00286C2C">
        <w:rPr>
          <w:color w:val="000000"/>
          <w:sz w:val="28"/>
          <w:szCs w:val="28"/>
        </w:rPr>
        <w:t xml:space="preserve">дки для обсуждения проблематики </w:t>
      </w:r>
      <w:r>
        <w:rPr>
          <w:color w:val="000000"/>
          <w:sz w:val="28"/>
          <w:szCs w:val="28"/>
        </w:rPr>
        <w:t>террора и контртеррора, организовывать с</w:t>
      </w:r>
      <w:r w:rsidR="00286C2C">
        <w:rPr>
          <w:color w:val="000000"/>
          <w:sz w:val="28"/>
          <w:szCs w:val="28"/>
        </w:rPr>
        <w:t xml:space="preserve">туденческие и школьные диспуты, </w:t>
      </w:r>
      <w:r>
        <w:rPr>
          <w:color w:val="000000"/>
          <w:sz w:val="28"/>
          <w:szCs w:val="28"/>
        </w:rPr>
        <w:t>викторины, конкурсы;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привлекать и стимулировать учащихся и молодежь к участию в </w:t>
      </w:r>
      <w:r>
        <w:rPr>
          <w:color w:val="000000"/>
          <w:spacing w:val="-2"/>
          <w:sz w:val="28"/>
          <w:szCs w:val="28"/>
        </w:rPr>
        <w:lastRenderedPageBreak/>
        <w:t xml:space="preserve">мероприятиях, направленных на ее духовное и патриотическое воспитание, </w:t>
      </w:r>
      <w:r>
        <w:rPr>
          <w:color w:val="000000"/>
          <w:spacing w:val="-1"/>
          <w:sz w:val="28"/>
          <w:szCs w:val="28"/>
        </w:rPr>
        <w:t xml:space="preserve">формирование межнационального и межрелигиозного согласия (фестивали, </w:t>
      </w:r>
      <w:r>
        <w:rPr>
          <w:color w:val="000000"/>
          <w:sz w:val="28"/>
          <w:szCs w:val="28"/>
        </w:rPr>
        <w:t>конкурсы, концерты и пр.);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организовывать производство и размещение наглядной агитации, демонстрировать кино и видеопродукцию антитеррористического содержания;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пособников, детей </w:t>
      </w:r>
      <w:r>
        <w:rPr>
          <w:color w:val="000000"/>
          <w:spacing w:val="-2"/>
          <w:sz w:val="28"/>
          <w:szCs w:val="28"/>
        </w:rPr>
        <w:t xml:space="preserve">мигрантов, иностранных граждан, лиц без гражданства, а также выделенных </w:t>
      </w:r>
      <w:r>
        <w:rPr>
          <w:color w:val="000000"/>
          <w:sz w:val="28"/>
          <w:szCs w:val="28"/>
        </w:rPr>
        <w:t>категорий молодежи, возможно попавших под влияние деструктивных элементов.</w:t>
      </w:r>
    </w:p>
    <w:sectPr w:rsidR="005A11B9" w:rsidSect="00C36BDC">
      <w:headerReference w:type="default" r:id="rId7"/>
      <w:headerReference w:type="first" r:id="rId8"/>
      <w:pgSz w:w="11909" w:h="16834"/>
      <w:pgMar w:top="1134" w:right="567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0BA" w:rsidRDefault="006800BA" w:rsidP="00F17A04">
      <w:r>
        <w:separator/>
      </w:r>
    </w:p>
  </w:endnote>
  <w:endnote w:type="continuationSeparator" w:id="0">
    <w:p w:rsidR="006800BA" w:rsidRDefault="006800BA" w:rsidP="00F17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0BA" w:rsidRDefault="006800BA" w:rsidP="00F17A04">
      <w:r>
        <w:separator/>
      </w:r>
    </w:p>
  </w:footnote>
  <w:footnote w:type="continuationSeparator" w:id="0">
    <w:p w:rsidR="006800BA" w:rsidRDefault="006800BA" w:rsidP="00F17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DC" w:rsidRPr="00C36BDC" w:rsidRDefault="00C36BDC">
    <w:pPr>
      <w:pStyle w:val="a3"/>
      <w:jc w:val="center"/>
      <w:rPr>
        <w:sz w:val="24"/>
        <w:szCs w:val="24"/>
      </w:rPr>
    </w:pPr>
    <w:r w:rsidRPr="00C36BDC">
      <w:rPr>
        <w:sz w:val="24"/>
        <w:szCs w:val="24"/>
      </w:rPr>
      <w:fldChar w:fldCharType="begin"/>
    </w:r>
    <w:r w:rsidRPr="00C36BDC">
      <w:rPr>
        <w:sz w:val="24"/>
        <w:szCs w:val="24"/>
      </w:rPr>
      <w:instrText>PAGE   \* MERGEFORMAT</w:instrText>
    </w:r>
    <w:r w:rsidRPr="00C36BDC">
      <w:rPr>
        <w:sz w:val="24"/>
        <w:szCs w:val="24"/>
      </w:rPr>
      <w:fldChar w:fldCharType="separate"/>
    </w:r>
    <w:r w:rsidR="00830C36">
      <w:rPr>
        <w:noProof/>
        <w:sz w:val="24"/>
        <w:szCs w:val="24"/>
      </w:rPr>
      <w:t>3</w:t>
    </w:r>
    <w:r w:rsidRPr="00C36BDC">
      <w:rPr>
        <w:sz w:val="24"/>
        <w:szCs w:val="24"/>
      </w:rPr>
      <w:fldChar w:fldCharType="end"/>
    </w:r>
  </w:p>
  <w:p w:rsidR="00F17A04" w:rsidRDefault="00F17A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A04" w:rsidRDefault="00F17A04" w:rsidP="00F17A0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78E33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17A04"/>
    <w:rsid w:val="00286C2C"/>
    <w:rsid w:val="005A11B9"/>
    <w:rsid w:val="006800BA"/>
    <w:rsid w:val="00761674"/>
    <w:rsid w:val="00830C36"/>
    <w:rsid w:val="009B34DA"/>
    <w:rsid w:val="00AE412A"/>
    <w:rsid w:val="00B75D61"/>
    <w:rsid w:val="00C36BDC"/>
    <w:rsid w:val="00D10139"/>
    <w:rsid w:val="00D719F9"/>
    <w:rsid w:val="00F17A04"/>
    <w:rsid w:val="00F4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7A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7A0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17A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7A04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C36B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36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3446</Characters>
  <Application>Microsoft Office Word</Application>
  <DocSecurity>0</DocSecurity>
  <Lines>28</Lines>
  <Paragraphs>8</Paragraphs>
  <ScaleCrop>false</ScaleCrop>
  <Company>mosk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bratkova_eu</dc:creator>
  <cp:lastModifiedBy>Katya</cp:lastModifiedBy>
  <cp:revision>2</cp:revision>
  <cp:lastPrinted>2016-06-16T17:48:00Z</cp:lastPrinted>
  <dcterms:created xsi:type="dcterms:W3CDTF">2021-04-03T19:04:00Z</dcterms:created>
  <dcterms:modified xsi:type="dcterms:W3CDTF">2021-04-03T19:04:00Z</dcterms:modified>
</cp:coreProperties>
</file>